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66" w:rsidRPr="00B048C7" w:rsidRDefault="000B3266" w:rsidP="000B3266">
      <w:pPr>
        <w:rPr>
          <w:sz w:val="24"/>
          <w:szCs w:val="24"/>
        </w:rPr>
      </w:pPr>
      <w:r w:rsidRPr="00B048C7">
        <w:rPr>
          <w:sz w:val="24"/>
          <w:szCs w:val="24"/>
        </w:rPr>
        <w:t xml:space="preserve">Email to Mary </w:t>
      </w:r>
      <w:proofErr w:type="gramStart"/>
      <w:r w:rsidRPr="00B048C7">
        <w:rPr>
          <w:sz w:val="24"/>
          <w:szCs w:val="24"/>
        </w:rPr>
        <w:t>McLean  mmclean@uwm.edu</w:t>
      </w:r>
      <w:proofErr w:type="gramEnd"/>
    </w:p>
    <w:p w:rsidR="000B3266" w:rsidRPr="00B048C7" w:rsidRDefault="000B3266">
      <w:pPr>
        <w:rPr>
          <w:sz w:val="24"/>
          <w:szCs w:val="24"/>
        </w:rPr>
      </w:pPr>
    </w:p>
    <w:p w:rsidR="000B3266" w:rsidRPr="00B048C7" w:rsidRDefault="000B3266">
      <w:pPr>
        <w:rPr>
          <w:sz w:val="24"/>
          <w:szCs w:val="24"/>
        </w:rPr>
      </w:pPr>
      <w:r w:rsidRPr="00B048C7">
        <w:rPr>
          <w:sz w:val="24"/>
          <w:szCs w:val="24"/>
        </w:rPr>
        <w:t xml:space="preserve">Dear Dr. McLean, </w:t>
      </w:r>
    </w:p>
    <w:p w:rsidR="00E0284C" w:rsidRPr="00B048C7" w:rsidRDefault="000B3266" w:rsidP="00BE3485">
      <w:pPr>
        <w:ind w:firstLine="720"/>
        <w:rPr>
          <w:sz w:val="24"/>
          <w:szCs w:val="24"/>
        </w:rPr>
      </w:pPr>
      <w:r w:rsidRPr="00B048C7">
        <w:rPr>
          <w:sz w:val="24"/>
          <w:szCs w:val="24"/>
        </w:rPr>
        <w:t xml:space="preserve"> The purpose of this letter is to express our intention to submit a manuscript for YEC Monograph 13 under topic #:7 </w:t>
      </w:r>
      <w:r w:rsidRPr="00B048C7">
        <w:rPr>
          <w:i/>
          <w:sz w:val="24"/>
          <w:szCs w:val="24"/>
        </w:rPr>
        <w:t>Considerations of the quality and utility of child assessments</w:t>
      </w:r>
      <w:r w:rsidRPr="00B048C7">
        <w:rPr>
          <w:sz w:val="24"/>
          <w:szCs w:val="24"/>
        </w:rPr>
        <w:t xml:space="preserve">.  </w:t>
      </w:r>
    </w:p>
    <w:p w:rsidR="00E0284C" w:rsidRPr="00B048C7" w:rsidRDefault="00AE5FB3" w:rsidP="00E0284C">
      <w:pPr>
        <w:ind w:firstLine="720"/>
        <w:rPr>
          <w:sz w:val="24"/>
          <w:szCs w:val="24"/>
        </w:rPr>
      </w:pPr>
      <w:r w:rsidRPr="00B048C7">
        <w:rPr>
          <w:sz w:val="24"/>
          <w:szCs w:val="24"/>
        </w:rPr>
        <w:t>Our manuscript will address the significant discrepancy between widely accepted recommended assessment practices</w:t>
      </w:r>
      <w:r w:rsidR="00E0284C" w:rsidRPr="00B048C7">
        <w:rPr>
          <w:sz w:val="24"/>
          <w:szCs w:val="24"/>
        </w:rPr>
        <w:t xml:space="preserve"> regarding evidence to support an assessment’s specific use</w:t>
      </w:r>
      <w:r w:rsidRPr="00B048C7">
        <w:rPr>
          <w:sz w:val="24"/>
          <w:szCs w:val="24"/>
        </w:rPr>
        <w:t xml:space="preserve"> and actual </w:t>
      </w:r>
      <w:r w:rsidR="00E0284C" w:rsidRPr="00B048C7">
        <w:rPr>
          <w:sz w:val="24"/>
          <w:szCs w:val="24"/>
        </w:rPr>
        <w:t xml:space="preserve">use of assessments </w:t>
      </w:r>
      <w:r w:rsidRPr="00B048C7">
        <w:rPr>
          <w:sz w:val="24"/>
          <w:szCs w:val="24"/>
        </w:rPr>
        <w:t xml:space="preserve">as reported by professionals in the field.  By highlighting this discrepancy, we hope to educate EC professionals about different types of assessments and their appropriate uses. </w:t>
      </w:r>
    </w:p>
    <w:p w:rsidR="00E0284C" w:rsidRPr="00B048C7" w:rsidRDefault="00AE5FB3" w:rsidP="00E0284C">
      <w:pPr>
        <w:ind w:firstLine="720"/>
        <w:rPr>
          <w:sz w:val="24"/>
          <w:szCs w:val="24"/>
        </w:rPr>
      </w:pPr>
      <w:r w:rsidRPr="00B048C7">
        <w:rPr>
          <w:sz w:val="24"/>
          <w:szCs w:val="24"/>
        </w:rPr>
        <w:t xml:space="preserve">We will begin by </w:t>
      </w:r>
      <w:r w:rsidR="00E0284C" w:rsidRPr="00B048C7">
        <w:rPr>
          <w:sz w:val="24"/>
          <w:szCs w:val="24"/>
        </w:rPr>
        <w:t>providing a general overview of</w:t>
      </w:r>
      <w:r w:rsidRPr="00B048C7">
        <w:rPr>
          <w:sz w:val="24"/>
          <w:szCs w:val="24"/>
        </w:rPr>
        <w:t xml:space="preserve"> common assessment standards in the field drawing from resources such as DEC, NAEYC, Head Start, and AERA.</w:t>
      </w:r>
      <w:r w:rsidR="00E0284C" w:rsidRPr="00B048C7">
        <w:rPr>
          <w:sz w:val="24"/>
          <w:szCs w:val="24"/>
        </w:rPr>
        <w:t xml:space="preserve">  Next, we will describe detailed assessment standards related to reliability and validity.  A description of our research of EC practitioners’ assessment uses will follow.  </w:t>
      </w:r>
      <w:r w:rsidR="00BE3485" w:rsidRPr="00B048C7">
        <w:rPr>
          <w:sz w:val="24"/>
          <w:szCs w:val="24"/>
        </w:rPr>
        <w:t>Finally, w</w:t>
      </w:r>
      <w:r w:rsidR="00E0284C" w:rsidRPr="00B048C7">
        <w:rPr>
          <w:sz w:val="24"/>
          <w:szCs w:val="24"/>
        </w:rPr>
        <w:t>e will present the results of our study which illustrate the discrepancy between re</w:t>
      </w:r>
      <w:r w:rsidR="00E06786" w:rsidRPr="00B048C7">
        <w:rPr>
          <w:sz w:val="24"/>
          <w:szCs w:val="24"/>
        </w:rPr>
        <w:t>commended practices and actual and</w:t>
      </w:r>
      <w:r w:rsidR="00E0284C" w:rsidRPr="00B048C7">
        <w:rPr>
          <w:sz w:val="24"/>
          <w:szCs w:val="24"/>
        </w:rPr>
        <w:t xml:space="preserve"> publisher</w:t>
      </w:r>
      <w:r w:rsidR="00E06786" w:rsidRPr="00B048C7">
        <w:rPr>
          <w:sz w:val="24"/>
          <w:szCs w:val="24"/>
        </w:rPr>
        <w:t>s’</w:t>
      </w:r>
      <w:r w:rsidR="00E0284C" w:rsidRPr="00B048C7">
        <w:rPr>
          <w:sz w:val="24"/>
          <w:szCs w:val="24"/>
        </w:rPr>
        <w:t xml:space="preserve"> adv</w:t>
      </w:r>
      <w:r w:rsidR="00CA4FF8" w:rsidRPr="00B048C7">
        <w:rPr>
          <w:sz w:val="24"/>
          <w:szCs w:val="24"/>
        </w:rPr>
        <w:t>ertis</w:t>
      </w:r>
      <w:r w:rsidR="00E06786" w:rsidRPr="00B048C7">
        <w:rPr>
          <w:sz w:val="24"/>
          <w:szCs w:val="24"/>
        </w:rPr>
        <w:t>ed</w:t>
      </w:r>
      <w:r w:rsidR="00E0284C" w:rsidRPr="00B048C7">
        <w:rPr>
          <w:sz w:val="24"/>
          <w:szCs w:val="24"/>
        </w:rPr>
        <w:t xml:space="preserve"> use</w:t>
      </w:r>
      <w:r w:rsidR="00E06786" w:rsidRPr="00B048C7">
        <w:rPr>
          <w:sz w:val="24"/>
          <w:szCs w:val="24"/>
        </w:rPr>
        <w:t>s</w:t>
      </w:r>
      <w:r w:rsidR="00E0284C" w:rsidRPr="00B048C7">
        <w:rPr>
          <w:sz w:val="24"/>
          <w:szCs w:val="24"/>
        </w:rPr>
        <w:t>.</w:t>
      </w:r>
    </w:p>
    <w:p w:rsidR="00BE3485" w:rsidRPr="00B048C7" w:rsidRDefault="00BE3485" w:rsidP="00E0284C">
      <w:pPr>
        <w:ind w:firstLine="720"/>
        <w:rPr>
          <w:sz w:val="24"/>
          <w:szCs w:val="24"/>
        </w:rPr>
      </w:pPr>
      <w:r w:rsidRPr="00B048C7">
        <w:rPr>
          <w:sz w:val="24"/>
          <w:szCs w:val="24"/>
        </w:rPr>
        <w:t>Sincerely,</w:t>
      </w:r>
    </w:p>
    <w:p w:rsidR="00BE3485" w:rsidRPr="00B048C7" w:rsidRDefault="00BE3485" w:rsidP="00E0284C">
      <w:pPr>
        <w:ind w:firstLine="720"/>
        <w:rPr>
          <w:sz w:val="24"/>
          <w:szCs w:val="24"/>
        </w:rPr>
      </w:pPr>
      <w:r w:rsidRPr="00B048C7">
        <w:rPr>
          <w:sz w:val="24"/>
          <w:szCs w:val="24"/>
        </w:rPr>
        <w:t xml:space="preserve"> Teresa Brown and Sophia Hubbell</w:t>
      </w:r>
    </w:p>
    <w:p w:rsidR="00BE3485" w:rsidRPr="00B048C7" w:rsidRDefault="00BE3485" w:rsidP="00E0284C">
      <w:pPr>
        <w:ind w:firstLine="720"/>
        <w:rPr>
          <w:sz w:val="24"/>
          <w:szCs w:val="24"/>
        </w:rPr>
      </w:pPr>
      <w:r w:rsidRPr="00B048C7">
        <w:rPr>
          <w:sz w:val="24"/>
          <w:szCs w:val="24"/>
        </w:rPr>
        <w:t>Kent State University</w:t>
      </w:r>
    </w:p>
    <w:p w:rsidR="00BE3485" w:rsidRPr="00B048C7" w:rsidRDefault="00BE3485" w:rsidP="00E0284C">
      <w:pPr>
        <w:ind w:firstLine="720"/>
        <w:rPr>
          <w:sz w:val="24"/>
          <w:szCs w:val="24"/>
        </w:rPr>
      </w:pPr>
    </w:p>
    <w:sectPr w:rsidR="00BE3485" w:rsidRPr="00B048C7" w:rsidSect="00CB08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3266"/>
    <w:rsid w:val="00032C8C"/>
    <w:rsid w:val="00046099"/>
    <w:rsid w:val="00062363"/>
    <w:rsid w:val="00074013"/>
    <w:rsid w:val="000B0800"/>
    <w:rsid w:val="000B3266"/>
    <w:rsid w:val="000B6052"/>
    <w:rsid w:val="001323E8"/>
    <w:rsid w:val="00144370"/>
    <w:rsid w:val="00150EDC"/>
    <w:rsid w:val="00190899"/>
    <w:rsid w:val="001D4F6F"/>
    <w:rsid w:val="00267CB6"/>
    <w:rsid w:val="00282180"/>
    <w:rsid w:val="002B1585"/>
    <w:rsid w:val="002C62DA"/>
    <w:rsid w:val="00324FFA"/>
    <w:rsid w:val="0032546A"/>
    <w:rsid w:val="003B506D"/>
    <w:rsid w:val="003C3211"/>
    <w:rsid w:val="003C6755"/>
    <w:rsid w:val="00414E1E"/>
    <w:rsid w:val="00461BC1"/>
    <w:rsid w:val="0047291A"/>
    <w:rsid w:val="004B4C5F"/>
    <w:rsid w:val="004C091E"/>
    <w:rsid w:val="004C4FA6"/>
    <w:rsid w:val="004D482D"/>
    <w:rsid w:val="004D525E"/>
    <w:rsid w:val="004F1A47"/>
    <w:rsid w:val="00517232"/>
    <w:rsid w:val="0055771E"/>
    <w:rsid w:val="005A00F2"/>
    <w:rsid w:val="005A54DC"/>
    <w:rsid w:val="005F3CC2"/>
    <w:rsid w:val="00621142"/>
    <w:rsid w:val="006413C5"/>
    <w:rsid w:val="006465E3"/>
    <w:rsid w:val="00653F96"/>
    <w:rsid w:val="00656A8E"/>
    <w:rsid w:val="006A0045"/>
    <w:rsid w:val="006A6257"/>
    <w:rsid w:val="006D0360"/>
    <w:rsid w:val="006F5DB0"/>
    <w:rsid w:val="006F76A6"/>
    <w:rsid w:val="0071283D"/>
    <w:rsid w:val="00721104"/>
    <w:rsid w:val="00791EC6"/>
    <w:rsid w:val="007A0D8E"/>
    <w:rsid w:val="007A5BA0"/>
    <w:rsid w:val="007B6EAD"/>
    <w:rsid w:val="007F696C"/>
    <w:rsid w:val="00875052"/>
    <w:rsid w:val="00896B0E"/>
    <w:rsid w:val="008B4AA6"/>
    <w:rsid w:val="008B55D4"/>
    <w:rsid w:val="008C2CE6"/>
    <w:rsid w:val="008D0171"/>
    <w:rsid w:val="00963160"/>
    <w:rsid w:val="00997701"/>
    <w:rsid w:val="009A01A5"/>
    <w:rsid w:val="009C10E5"/>
    <w:rsid w:val="009E5C84"/>
    <w:rsid w:val="00A05CE9"/>
    <w:rsid w:val="00A87582"/>
    <w:rsid w:val="00AB1CED"/>
    <w:rsid w:val="00AE5FB3"/>
    <w:rsid w:val="00B048C7"/>
    <w:rsid w:val="00B331BA"/>
    <w:rsid w:val="00B37DD5"/>
    <w:rsid w:val="00B76063"/>
    <w:rsid w:val="00BB2F15"/>
    <w:rsid w:val="00BC6401"/>
    <w:rsid w:val="00BE3485"/>
    <w:rsid w:val="00BF7C04"/>
    <w:rsid w:val="00C05CE1"/>
    <w:rsid w:val="00C06708"/>
    <w:rsid w:val="00C15C46"/>
    <w:rsid w:val="00C9624B"/>
    <w:rsid w:val="00CA4FF8"/>
    <w:rsid w:val="00CC282B"/>
    <w:rsid w:val="00CD06BF"/>
    <w:rsid w:val="00CD0D2C"/>
    <w:rsid w:val="00D34016"/>
    <w:rsid w:val="00D811E6"/>
    <w:rsid w:val="00D81CA6"/>
    <w:rsid w:val="00DF5B7B"/>
    <w:rsid w:val="00E00242"/>
    <w:rsid w:val="00E0284C"/>
    <w:rsid w:val="00E06786"/>
    <w:rsid w:val="00E127AD"/>
    <w:rsid w:val="00E227FE"/>
    <w:rsid w:val="00E6170B"/>
    <w:rsid w:val="00E73135"/>
    <w:rsid w:val="00E901CA"/>
    <w:rsid w:val="00E96F3D"/>
    <w:rsid w:val="00F25E4B"/>
    <w:rsid w:val="00F35F6F"/>
    <w:rsid w:val="00F57E81"/>
    <w:rsid w:val="00F66B0F"/>
    <w:rsid w:val="00F800A2"/>
    <w:rsid w:val="00F9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8</cp:revision>
  <dcterms:created xsi:type="dcterms:W3CDTF">2010-12-01T20:09:00Z</dcterms:created>
  <dcterms:modified xsi:type="dcterms:W3CDTF">2011-01-05T16:23:00Z</dcterms:modified>
</cp:coreProperties>
</file>